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5C30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AA5C30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C30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C30A" w14:textId="77777777" w:rsidR="00A36DB4" w:rsidRPr="00BF4673" w:rsidRDefault="004D0EDD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D452FC">
              <w:rPr>
                <w:b/>
                <w:sz w:val="26"/>
                <w:szCs w:val="26"/>
                <w:lang w:val="en-US"/>
              </w:rPr>
              <w:t>_</w:t>
            </w:r>
            <w:r w:rsidR="00BF4673">
              <w:rPr>
                <w:b/>
                <w:sz w:val="26"/>
                <w:szCs w:val="26"/>
              </w:rPr>
              <w:t>205</w:t>
            </w:r>
          </w:p>
        </w:tc>
      </w:tr>
      <w:tr w:rsidR="00A36DB4" w14:paraId="5AA5C30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C30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C30D" w14:textId="77777777" w:rsidR="00A36DB4" w:rsidRPr="003767DA" w:rsidRDefault="004A737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A7377">
              <w:rPr>
                <w:b/>
                <w:sz w:val="26"/>
                <w:szCs w:val="26"/>
                <w:lang w:val="en-US"/>
              </w:rPr>
              <w:t>20</w:t>
            </w:r>
            <w:r w:rsidR="004D0EDD">
              <w:rPr>
                <w:b/>
                <w:sz w:val="26"/>
                <w:szCs w:val="26"/>
                <w:lang w:val="en-US"/>
              </w:rPr>
              <w:t>45736</w:t>
            </w:r>
          </w:p>
        </w:tc>
      </w:tr>
    </w:tbl>
    <w:p w14:paraId="5AA5C30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A5C31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AA5C31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A5C31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AA5C31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AA5C31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AA5C315" w14:textId="77777777" w:rsidR="00AB4F44" w:rsidRPr="00AB4F44" w:rsidRDefault="00AB4F44" w:rsidP="00AB4F44"/>
    <w:p w14:paraId="5AA5C31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AA5C31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D0EDD">
        <w:rPr>
          <w:b/>
          <w:sz w:val="26"/>
          <w:szCs w:val="26"/>
        </w:rPr>
        <w:t xml:space="preserve">Кронштейн </w:t>
      </w:r>
      <w:r w:rsidR="004D0EDD">
        <w:rPr>
          <w:b/>
          <w:sz w:val="26"/>
          <w:szCs w:val="26"/>
          <w:lang w:val="en-US"/>
        </w:rPr>
        <w:t>CA</w:t>
      </w:r>
      <w:r w:rsidR="004D0EDD">
        <w:rPr>
          <w:b/>
          <w:sz w:val="26"/>
          <w:szCs w:val="26"/>
        </w:rPr>
        <w:t xml:space="preserve"> </w:t>
      </w:r>
      <w:r w:rsidR="004D0EDD" w:rsidRPr="004D0ED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AA5C31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AA5C31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A5C31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 xml:space="preserve">начений, приведенных в </w:t>
      </w:r>
      <w:r w:rsidR="00E543F8">
        <w:rPr>
          <w:sz w:val="24"/>
          <w:szCs w:val="24"/>
        </w:rPr>
        <w:t>Т</w:t>
      </w:r>
      <w:r w:rsidR="00163418">
        <w:rPr>
          <w:sz w:val="24"/>
          <w:szCs w:val="24"/>
        </w:rPr>
        <w:t>аблице:</w:t>
      </w:r>
    </w:p>
    <w:p w14:paraId="5AA5C31B" w14:textId="77777777" w:rsidR="00E543F8" w:rsidRDefault="00E543F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5AA5C31C" w14:textId="77777777" w:rsidR="00E543F8" w:rsidRDefault="00E543F8" w:rsidP="00E543F8">
      <w:pPr>
        <w:pStyle w:val="ad"/>
        <w:tabs>
          <w:tab w:val="left" w:pos="1134"/>
        </w:tabs>
        <w:ind w:left="0"/>
        <w:jc w:val="center"/>
        <w:rPr>
          <w:rFonts w:ascii="Arial" w:hAnsi="Arial" w:cs="Arial"/>
          <w:color w:val="E64135"/>
          <w:lang w:val="en-GB"/>
        </w:rPr>
      </w:pPr>
      <w:r>
        <w:rPr>
          <w:rFonts w:ascii="Arial" w:hAnsi="Arial" w:cs="Arial"/>
          <w:color w:val="E64135"/>
          <w:lang w:val="en-GB"/>
        </w:rPr>
        <w:fldChar w:fldCharType="begin"/>
      </w:r>
      <w:r>
        <w:rPr>
          <w:rFonts w:ascii="Arial" w:hAnsi="Arial" w:cs="Arial"/>
          <w:color w:val="E64135"/>
          <w:lang w:val="en-GB"/>
        </w:rPr>
        <w:instrText xml:space="preserve"> INCLUDEPICTURE "http://elsete.ru/images/sobipro/entries/94/img_ca_1500.jpg" \* MERGEFORMATINET </w:instrText>
      </w:r>
      <w:r>
        <w:rPr>
          <w:rFonts w:ascii="Arial" w:hAnsi="Arial" w:cs="Arial"/>
          <w:color w:val="E64135"/>
          <w:lang w:val="en-GB"/>
        </w:rPr>
        <w:fldChar w:fldCharType="separate"/>
      </w:r>
      <w:r w:rsidR="004642E1">
        <w:rPr>
          <w:rFonts w:ascii="Arial" w:hAnsi="Arial" w:cs="Arial"/>
          <w:color w:val="E64135"/>
          <w:lang w:val="en-GB"/>
        </w:rPr>
        <w:fldChar w:fldCharType="begin"/>
      </w:r>
      <w:r w:rsidR="004642E1">
        <w:rPr>
          <w:rFonts w:ascii="Arial" w:hAnsi="Arial" w:cs="Arial"/>
          <w:color w:val="E64135"/>
          <w:lang w:val="en-GB"/>
        </w:rPr>
        <w:instrText xml:space="preserve"> INCLUDEPICTURE  "http://elsete.ru/images/sobipro/entries/94/img_ca_1500.jpg" \* MERGEFORMATINET </w:instrText>
      </w:r>
      <w:r w:rsidR="004642E1">
        <w:rPr>
          <w:rFonts w:ascii="Arial" w:hAnsi="Arial" w:cs="Arial"/>
          <w:color w:val="E64135"/>
          <w:lang w:val="en-GB"/>
        </w:rPr>
        <w:fldChar w:fldCharType="separate"/>
      </w:r>
      <w:r w:rsidR="00722404">
        <w:rPr>
          <w:rFonts w:ascii="Arial" w:hAnsi="Arial" w:cs="Arial"/>
          <w:color w:val="E64135"/>
          <w:lang w:val="en-GB"/>
        </w:rPr>
        <w:fldChar w:fldCharType="begin"/>
      </w:r>
      <w:r w:rsidR="00722404">
        <w:rPr>
          <w:rFonts w:ascii="Arial" w:hAnsi="Arial" w:cs="Arial"/>
          <w:color w:val="E64135"/>
          <w:lang w:val="en-GB"/>
        </w:rPr>
        <w:instrText xml:space="preserve"> </w:instrText>
      </w:r>
      <w:r w:rsidR="00722404">
        <w:rPr>
          <w:rFonts w:ascii="Arial" w:hAnsi="Arial" w:cs="Arial"/>
          <w:color w:val="E64135"/>
          <w:lang w:val="en-GB"/>
        </w:rPr>
        <w:instrText>INCLUDEPICTURE  "http://elsete.ru/images/sobipro/entries/94/im</w:instrText>
      </w:r>
      <w:r w:rsidR="00722404">
        <w:rPr>
          <w:rFonts w:ascii="Arial" w:hAnsi="Arial" w:cs="Arial"/>
          <w:color w:val="E64135"/>
          <w:lang w:val="en-GB"/>
        </w:rPr>
        <w:instrText>g_ca_1500.jpg" \* MERGEFORMATINET</w:instrText>
      </w:r>
      <w:r w:rsidR="00722404">
        <w:rPr>
          <w:rFonts w:ascii="Arial" w:hAnsi="Arial" w:cs="Arial"/>
          <w:color w:val="E64135"/>
          <w:lang w:val="en-GB"/>
        </w:rPr>
        <w:instrText xml:space="preserve"> </w:instrText>
      </w:r>
      <w:r w:rsidR="00722404">
        <w:rPr>
          <w:rFonts w:ascii="Arial" w:hAnsi="Arial" w:cs="Arial"/>
          <w:color w:val="E64135"/>
          <w:lang w:val="en-GB"/>
        </w:rPr>
        <w:fldChar w:fldCharType="separate"/>
      </w:r>
      <w:r w:rsidR="00722404">
        <w:rPr>
          <w:rFonts w:ascii="Arial" w:hAnsi="Arial" w:cs="Arial"/>
          <w:color w:val="E64135"/>
          <w:lang w:val="en-GB"/>
        </w:rPr>
        <w:pict w14:anchorId="5AA5C3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href="http://elsete.ru/images/sobipro/entries/94/img_ca_1500.jpg" style="width:156.05pt;height:210.15pt" o:button="t">
            <v:imagedata r:id="rId12" r:href="rId13"/>
          </v:shape>
        </w:pict>
      </w:r>
      <w:r w:rsidR="00722404">
        <w:rPr>
          <w:rFonts w:ascii="Arial" w:hAnsi="Arial" w:cs="Arial"/>
          <w:color w:val="E64135"/>
          <w:lang w:val="en-GB"/>
        </w:rPr>
        <w:fldChar w:fldCharType="end"/>
      </w:r>
      <w:r w:rsidR="004642E1">
        <w:rPr>
          <w:rFonts w:ascii="Arial" w:hAnsi="Arial" w:cs="Arial"/>
          <w:color w:val="E64135"/>
          <w:lang w:val="en-GB"/>
        </w:rPr>
        <w:fldChar w:fldCharType="end"/>
      </w:r>
      <w:r>
        <w:rPr>
          <w:rFonts w:ascii="Arial" w:hAnsi="Arial" w:cs="Arial"/>
          <w:color w:val="E64135"/>
          <w:lang w:val="en-GB"/>
        </w:rPr>
        <w:fldChar w:fldCharType="end"/>
      </w:r>
    </w:p>
    <w:p w14:paraId="5AA5C31D" w14:textId="77777777" w:rsidR="004F4E9E" w:rsidRPr="007B6CB8" w:rsidRDefault="007B6CB8" w:rsidP="00E543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AA5C320" w14:textId="77777777" w:rsidTr="005055A4">
        <w:tc>
          <w:tcPr>
            <w:tcW w:w="3652" w:type="dxa"/>
            <w:shd w:val="clear" w:color="auto" w:fill="auto"/>
          </w:tcPr>
          <w:p w14:paraId="5AA5C31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AA5C31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AA5C324" w14:textId="77777777" w:rsidTr="005055A4">
        <w:tc>
          <w:tcPr>
            <w:tcW w:w="3652" w:type="dxa"/>
            <w:shd w:val="clear" w:color="auto" w:fill="auto"/>
          </w:tcPr>
          <w:p w14:paraId="5AA5C321" w14:textId="77777777" w:rsidR="001964D2" w:rsidRPr="004D0EDD" w:rsidRDefault="004D0EDD" w:rsidP="00E543F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 xml:space="preserve">Кронштейн </w:t>
            </w:r>
            <w:r>
              <w:rPr>
                <w:lang w:val="en-US"/>
              </w:rPr>
              <w:t>CA</w:t>
            </w:r>
            <w:r w:rsidR="00AA0041" w:rsidRPr="00AA0041">
              <w:t xml:space="preserve"> </w:t>
            </w:r>
            <w:r>
              <w:rPr>
                <w:lang w:val="en-US"/>
              </w:rPr>
              <w:t>1500</w:t>
            </w:r>
          </w:p>
        </w:tc>
        <w:tc>
          <w:tcPr>
            <w:tcW w:w="6252" w:type="dxa"/>
            <w:shd w:val="clear" w:color="auto" w:fill="auto"/>
          </w:tcPr>
          <w:p w14:paraId="5AA5C322" w14:textId="77777777" w:rsidR="00F7212E" w:rsidRPr="00E543F8" w:rsidRDefault="00E372E1" w:rsidP="00F7212E">
            <w:pPr>
              <w:ind w:firstLine="0"/>
              <w:jc w:val="left"/>
              <w:rPr>
                <w:shd w:val="clear" w:color="auto" w:fill="FFFFFF"/>
              </w:rPr>
            </w:pPr>
            <w:r w:rsidRPr="00E543F8">
              <w:rPr>
                <w:shd w:val="clear" w:color="auto" w:fill="FFFFFF"/>
              </w:rPr>
              <w:t>Назначение:</w:t>
            </w:r>
            <w:r w:rsidR="00E543F8" w:rsidRPr="00E543F8">
              <w:rPr>
                <w:shd w:val="clear" w:color="auto" w:fill="FFFFFF"/>
              </w:rPr>
              <w:t xml:space="preserve"> </w:t>
            </w:r>
            <w:r w:rsidR="00F7212E" w:rsidRPr="00E543F8">
              <w:rPr>
                <w:shd w:val="clear" w:color="auto" w:fill="FFFFFF"/>
              </w:rPr>
              <w:t>для крепления анкерных зажимов</w:t>
            </w:r>
            <w:r w:rsidR="00E543F8" w:rsidRPr="00E543F8">
              <w:rPr>
                <w:shd w:val="clear" w:color="auto" w:fill="FFFFFF"/>
              </w:rPr>
              <w:t xml:space="preserve"> на опорах и фасадах зданий</w:t>
            </w:r>
            <w:r w:rsidR="00F7212E" w:rsidRPr="00E543F8">
              <w:rPr>
                <w:shd w:val="clear" w:color="auto" w:fill="FFFFFF"/>
              </w:rPr>
              <w:t>;</w:t>
            </w:r>
          </w:p>
          <w:p w14:paraId="5AA5C323" w14:textId="77777777" w:rsidR="00265BDD" w:rsidRPr="00F83601" w:rsidRDefault="00F7212E" w:rsidP="00F7212E">
            <w:pPr>
              <w:ind w:firstLine="0"/>
              <w:jc w:val="left"/>
            </w:pPr>
            <w:r w:rsidRPr="00E543F8">
              <w:rPr>
                <w:shd w:val="clear" w:color="auto" w:fill="FFFFFF"/>
              </w:rPr>
              <w:t xml:space="preserve"> </w:t>
            </w:r>
            <w:r w:rsidR="00E543F8" w:rsidRPr="00E543F8">
              <w:rPr>
                <w:bCs/>
                <w:shd w:val="clear" w:color="auto" w:fill="FFFFFF"/>
              </w:rPr>
              <w:t xml:space="preserve">Предельная нагрузка, даН </w:t>
            </w:r>
            <w:r w:rsidR="004D0EDD" w:rsidRPr="00E543F8">
              <w:rPr>
                <w:shd w:val="clear" w:color="auto" w:fill="FFFFFF"/>
              </w:rPr>
              <w:t xml:space="preserve">– </w:t>
            </w:r>
            <w:r w:rsidR="00E543F8" w:rsidRPr="00E543F8">
              <w:rPr>
                <w:shd w:val="clear" w:color="auto" w:fill="FFFFFF"/>
              </w:rPr>
              <w:t>1500</w:t>
            </w:r>
            <w:r w:rsidR="004D0EDD" w:rsidRPr="00E543F8">
              <w:rPr>
                <w:shd w:val="clear" w:color="auto" w:fill="FFFFFF"/>
              </w:rPr>
              <w:t xml:space="preserve">; </w:t>
            </w:r>
            <w:r w:rsidR="004D0EDD" w:rsidRPr="00E543F8">
              <w:rPr>
                <w:shd w:val="clear" w:color="auto" w:fill="FFFFFF"/>
              </w:rPr>
              <w:br/>
            </w:r>
            <w:r w:rsidR="00E543F8" w:rsidRPr="00E543F8">
              <w:rPr>
                <w:bCs/>
                <w:shd w:val="clear" w:color="auto" w:fill="FFFFFF"/>
              </w:rPr>
              <w:t>Аналоги</w:t>
            </w:r>
            <w:r w:rsidR="004D0EDD" w:rsidRPr="00E543F8">
              <w:rPr>
                <w:shd w:val="clear" w:color="auto" w:fill="FFFFFF"/>
              </w:rPr>
              <w:t xml:space="preserve"> – </w:t>
            </w:r>
            <w:r w:rsidR="00E543F8" w:rsidRPr="00E543F8">
              <w:rPr>
                <w:shd w:val="clear" w:color="auto" w:fill="FFFFFF"/>
              </w:rPr>
              <w:t>SO 253, CA 1500-2, CS 10-3</w:t>
            </w:r>
          </w:p>
        </w:tc>
      </w:tr>
    </w:tbl>
    <w:p w14:paraId="5AA5C3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AA5C32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AA5C32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AA5C32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A5C32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AA5C3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8360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AA5C32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AA5C32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AA5C32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4D0ED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A5C32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</w:t>
      </w:r>
      <w:r w:rsidR="004D0EDD">
        <w:rPr>
          <w:sz w:val="24"/>
          <w:szCs w:val="24"/>
        </w:rPr>
        <w:t>ном Центре П</w:t>
      </w:r>
      <w:r>
        <w:rPr>
          <w:sz w:val="24"/>
          <w:szCs w:val="24"/>
        </w:rPr>
        <w:t>АО «Россети»;</w:t>
      </w:r>
    </w:p>
    <w:p w14:paraId="5AA5C32F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D0EDD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5AA5C33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AA5C33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AA5C332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4D0EDD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AA5C33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AA5C334" w14:textId="6AB3848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1DF4C8E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E88C080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F4DAAF7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1A4B5F8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6E5EF0B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104DE4" w14:textId="77777777" w:rsidR="00722404" w:rsidRPr="004F2F5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60C2350" w14:textId="6288F5F3" w:rsidR="00722404" w:rsidRPr="00DE1E02" w:rsidRDefault="00722404" w:rsidP="007224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5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AA5C33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AA5C33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AA5C33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AA5C33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AA5C33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AA5C33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AA5C33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AA5C33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AA5C33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AA5C33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A5C33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AA5C34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360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AA5C34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5C34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A5C34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AA5C34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A5C34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AA5C34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AA5C34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AA5C34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AA5C34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AA5C34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AA5C34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AA5C34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AA5C34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AA5C34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AA5C34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AA5C35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5567C">
        <w:rPr>
          <w:sz w:val="24"/>
          <w:szCs w:val="24"/>
        </w:rPr>
        <w:lastRenderedPageBreak/>
        <w:t>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AA5C35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AA5C35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AA5C35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4D0ED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AA5C35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A5C35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AA5C356" w14:textId="77777777" w:rsidR="00AB4F44" w:rsidRDefault="00AB4F44" w:rsidP="00AB4F44">
      <w:pPr>
        <w:rPr>
          <w:sz w:val="26"/>
          <w:szCs w:val="26"/>
        </w:rPr>
      </w:pPr>
    </w:p>
    <w:p w14:paraId="5AA5C35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AA5C358" w14:textId="77777777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C35C" w14:textId="77777777" w:rsidR="004642E1" w:rsidRDefault="004642E1">
      <w:r>
        <w:separator/>
      </w:r>
    </w:p>
  </w:endnote>
  <w:endnote w:type="continuationSeparator" w:id="0">
    <w:p w14:paraId="5AA5C35D" w14:textId="77777777" w:rsidR="004642E1" w:rsidRDefault="0046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5C35A" w14:textId="77777777" w:rsidR="004642E1" w:rsidRDefault="004642E1">
      <w:r>
        <w:separator/>
      </w:r>
    </w:p>
  </w:footnote>
  <w:footnote w:type="continuationSeparator" w:id="0">
    <w:p w14:paraId="5AA5C35B" w14:textId="77777777" w:rsidR="004642E1" w:rsidRDefault="004642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5C35E" w14:textId="77777777" w:rsidR="003D224E" w:rsidRDefault="00D669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AA5C35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D1D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2E1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77"/>
    <w:rsid w:val="004A7ACD"/>
    <w:rsid w:val="004B2AC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0EDD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4F62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2404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1E0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041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0FD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4673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2FC"/>
    <w:rsid w:val="00D475AF"/>
    <w:rsid w:val="00D53E63"/>
    <w:rsid w:val="00D541DC"/>
    <w:rsid w:val="00D54C49"/>
    <w:rsid w:val="00D57379"/>
    <w:rsid w:val="00D61273"/>
    <w:rsid w:val="00D61ED8"/>
    <w:rsid w:val="00D65CE5"/>
    <w:rsid w:val="00D66994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43F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360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2C64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AA5C308"/>
  <w15:docId w15:val="{A113D05F-3A81-4D71-B3B4-46136704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87959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02684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95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2610">
                  <w:marLeft w:val="0"/>
                  <w:marRight w:val="0"/>
                  <w:marTop w:val="0"/>
                  <w:marBottom w:val="8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261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23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elsete.ru/images/sobipro/entries/94/img_ca_1500.jp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fsk-ees.ru/upload/docs/STO_56947007-29.120.10.066-2010_izm_14062018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5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FCD563-92A3-4136-AE8D-E6E4DA248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purl.org/dc/terms/"/>
    <ds:schemaRef ds:uri="http://purl.org/dc/elements/1.1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65DF09F-FB0F-4A19-9802-609029C8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2015-07-13T07:47:00Z</dcterms:created>
  <dcterms:modified xsi:type="dcterms:W3CDTF">2018-09-26T09:06:00Z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